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FFFFFF"/>
        <w:tblCellMar>
          <w:left w:w="0" w:type="dxa"/>
          <w:right w:w="0" w:type="dxa"/>
        </w:tblCellMar>
        <w:tblLook w:val="04A0"/>
      </w:tblPr>
      <w:tblGrid>
        <w:gridCol w:w="9355"/>
      </w:tblGrid>
      <w:tr w:rsidR="008D0B1B" w:rsidRPr="008D0B1B" w:rsidTr="008D0B1B">
        <w:tc>
          <w:tcPr>
            <w:tcW w:w="5000" w:type="pct"/>
            <w:tcBorders>
              <w:top w:val="nil"/>
              <w:left w:val="nil"/>
              <w:bottom w:val="nil"/>
              <w:right w:val="nil"/>
            </w:tcBorders>
            <w:shd w:val="clear" w:color="auto" w:fill="FFFFFF"/>
            <w:tcMar>
              <w:top w:w="300" w:type="dxa"/>
              <w:left w:w="0" w:type="dxa"/>
              <w:bottom w:w="300" w:type="dxa"/>
              <w:right w:w="0" w:type="dxa"/>
            </w:tcMar>
            <w:vAlign w:val="bottom"/>
            <w:hideMark/>
          </w:tcPr>
          <w:p w:rsidR="008D0B1B" w:rsidRPr="008D0B1B" w:rsidRDefault="008D0B1B" w:rsidP="008D0B1B">
            <w:pPr>
              <w:spacing w:after="0" w:line="360" w:lineRule="atLeast"/>
              <w:rPr>
                <w:rFonts w:ascii="inherit" w:eastAsia="Times New Roman" w:hAnsi="inherit" w:cs="Times New Roman"/>
                <w:caps/>
                <w:color w:val="666666"/>
                <w:sz w:val="36"/>
                <w:szCs w:val="36"/>
                <w:lang w:eastAsia="ru-RU"/>
              </w:rPr>
            </w:pPr>
            <w:r w:rsidRPr="008D0B1B">
              <w:rPr>
                <w:rFonts w:ascii="inherit" w:eastAsia="Times New Roman" w:hAnsi="inherit" w:cs="Times New Roman"/>
                <w:caps/>
                <w:color w:val="666666"/>
                <w:sz w:val="36"/>
                <w:szCs w:val="36"/>
                <w:lang w:eastAsia="ru-RU"/>
              </w:rPr>
              <w:t>СОДЕЙСТВИЕ ТРУДОУСТРОЙСТВУ НЕЗАНЯТЫХ ИНВАЛИДОВ</w:t>
            </w:r>
          </w:p>
        </w:tc>
      </w:tr>
    </w:tbl>
    <w:p w:rsidR="008D0B1B" w:rsidRPr="008D0B1B" w:rsidRDefault="008D0B1B" w:rsidP="008D0B1B">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left w:w="0" w:type="dxa"/>
          <w:right w:w="0" w:type="dxa"/>
        </w:tblCellMar>
        <w:tblLook w:val="04A0"/>
      </w:tblPr>
      <w:tblGrid>
        <w:gridCol w:w="9355"/>
      </w:tblGrid>
      <w:tr w:rsidR="008D0B1B" w:rsidRPr="008D0B1B" w:rsidTr="008D0B1B">
        <w:tc>
          <w:tcPr>
            <w:tcW w:w="0" w:type="auto"/>
            <w:tcBorders>
              <w:top w:val="nil"/>
              <w:left w:val="nil"/>
              <w:bottom w:val="nil"/>
              <w:right w:val="nil"/>
            </w:tcBorders>
            <w:shd w:val="clear" w:color="auto" w:fill="FFFFFF"/>
            <w:vAlign w:val="bottom"/>
            <w:hideMark/>
          </w:tcPr>
          <w:p w:rsidR="008D0B1B" w:rsidRPr="008D0B1B" w:rsidRDefault="008D0B1B" w:rsidP="008D0B1B">
            <w:pPr>
              <w:spacing w:after="0" w:line="240" w:lineRule="atLeast"/>
              <w:rPr>
                <w:rFonts w:ascii="inherit" w:eastAsia="Times New Roman" w:hAnsi="inherit" w:cs="Times New Roman"/>
                <w:color w:val="000000"/>
                <w:sz w:val="20"/>
                <w:szCs w:val="20"/>
                <w:lang w:eastAsia="ru-RU"/>
              </w:rPr>
            </w:pPr>
            <w:r>
              <w:rPr>
                <w:rFonts w:ascii="inherit" w:eastAsia="Times New Roman" w:hAnsi="inherit" w:cs="Times New Roman"/>
                <w:noProof/>
                <w:color w:val="000000"/>
                <w:sz w:val="20"/>
                <w:szCs w:val="20"/>
                <w:lang w:eastAsia="ru-RU"/>
              </w:rPr>
              <w:drawing>
                <wp:inline distT="0" distB="0" distL="0" distR="0">
                  <wp:extent cx="2162175" cy="1628775"/>
                  <wp:effectExtent l="19050" t="0" r="9525" b="0"/>
                  <wp:docPr id="1" name="Рисунок 1" descr="invali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alid2"/>
                          <pic:cNvPicPr>
                            <a:picLocks noChangeAspect="1" noChangeArrowheads="1"/>
                          </pic:cNvPicPr>
                        </pic:nvPicPr>
                        <pic:blipFill>
                          <a:blip r:embed="rId5" cstate="print"/>
                          <a:srcRect/>
                          <a:stretch>
                            <a:fillRect/>
                          </a:stretch>
                        </pic:blipFill>
                        <pic:spPr bwMode="auto">
                          <a:xfrm>
                            <a:off x="0" y="0"/>
                            <a:ext cx="2162175" cy="1628775"/>
                          </a:xfrm>
                          <a:prstGeom prst="rect">
                            <a:avLst/>
                          </a:prstGeom>
                          <a:noFill/>
                          <a:ln w="9525">
                            <a:noFill/>
                            <a:miter lim="800000"/>
                            <a:headEnd/>
                            <a:tailEnd/>
                          </a:ln>
                        </pic:spPr>
                      </pic:pic>
                    </a:graphicData>
                  </a:graphic>
                </wp:inline>
              </w:drawing>
            </w:r>
          </w:p>
          <w:p w:rsidR="008D0B1B" w:rsidRPr="008D0B1B" w:rsidRDefault="008D0B1B" w:rsidP="008D0B1B">
            <w:pPr>
              <w:spacing w:after="0" w:line="240" w:lineRule="atLeast"/>
              <w:ind w:firstLine="300"/>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b/>
                <w:bCs/>
                <w:color w:val="FF6600"/>
                <w:sz w:val="24"/>
                <w:szCs w:val="24"/>
                <w:bdr w:val="none" w:sz="0" w:space="0" w:color="auto" w:frame="1"/>
                <w:lang w:eastAsia="ru-RU"/>
              </w:rPr>
              <w:t>УВАЖАЕМЫЕ РАБОТОДАТЕЛИ!</w:t>
            </w:r>
          </w:p>
          <w:p w:rsidR="008D0B1B" w:rsidRPr="008D0B1B" w:rsidRDefault="008D0B1B" w:rsidP="008D0B1B">
            <w:pPr>
              <w:spacing w:after="0" w:line="240" w:lineRule="atLeast"/>
              <w:ind w:firstLine="300"/>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color w:val="000000"/>
                <w:sz w:val="24"/>
                <w:szCs w:val="24"/>
                <w:bdr w:val="none" w:sz="0" w:space="0" w:color="auto" w:frame="1"/>
                <w:lang w:eastAsia="ru-RU"/>
              </w:rPr>
              <w:t> </w:t>
            </w:r>
          </w:p>
          <w:p w:rsidR="008D0B1B" w:rsidRPr="008D0B1B" w:rsidRDefault="008D0B1B" w:rsidP="008D0B1B">
            <w:pPr>
              <w:spacing w:after="0" w:line="240" w:lineRule="atLeast"/>
              <w:ind w:firstLine="300"/>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color w:val="000000"/>
                <w:sz w:val="24"/>
                <w:szCs w:val="24"/>
                <w:bdr w:val="none" w:sz="0" w:space="0" w:color="auto" w:frame="1"/>
                <w:lang w:eastAsia="ru-RU"/>
              </w:rPr>
              <w:t> </w:t>
            </w:r>
          </w:p>
          <w:p w:rsidR="008D0B1B" w:rsidRPr="008D0B1B" w:rsidRDefault="008D0B1B" w:rsidP="008D0B1B">
            <w:pPr>
              <w:spacing w:after="0" w:line="240" w:lineRule="atLeast"/>
              <w:ind w:firstLine="300"/>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b/>
                <w:bCs/>
                <w:color w:val="3366FF"/>
                <w:sz w:val="24"/>
                <w:szCs w:val="24"/>
                <w:bdr w:val="none" w:sz="0" w:space="0" w:color="auto" w:frame="1"/>
                <w:lang w:eastAsia="ru-RU"/>
              </w:rPr>
              <w:t>Приглашаем Вас принять участие в мероприятиях по содействию трудоустройству незанятых инвалидов!</w:t>
            </w:r>
          </w:p>
          <w:p w:rsidR="008D0B1B" w:rsidRPr="008D0B1B" w:rsidRDefault="008D0B1B" w:rsidP="008D0B1B">
            <w:pPr>
              <w:spacing w:after="0" w:line="240" w:lineRule="atLeast"/>
              <w:ind w:firstLine="300"/>
              <w:textAlignment w:val="baseline"/>
              <w:rPr>
                <w:rFonts w:ascii="inherit" w:eastAsia="Times New Roman" w:hAnsi="inherit" w:cs="Times New Roman"/>
                <w:color w:val="000000"/>
                <w:sz w:val="20"/>
                <w:szCs w:val="20"/>
                <w:lang w:eastAsia="ru-RU"/>
              </w:rPr>
            </w:pPr>
            <w:r w:rsidRPr="008D0B1B">
              <w:rPr>
                <w:rFonts w:ascii="inherit" w:eastAsia="Times New Roman" w:hAnsi="inherit" w:cs="Times New Roman"/>
                <w:color w:val="000000"/>
                <w:sz w:val="24"/>
                <w:szCs w:val="24"/>
                <w:bdr w:val="none" w:sz="0" w:space="0" w:color="auto" w:frame="1"/>
                <w:lang w:eastAsia="ru-RU"/>
              </w:rPr>
              <w:t> </w:t>
            </w:r>
          </w:p>
          <w:p w:rsidR="008D0B1B" w:rsidRPr="008D0B1B" w:rsidRDefault="008D0B1B" w:rsidP="008D0B1B">
            <w:pPr>
              <w:spacing w:after="0" w:line="240" w:lineRule="atLeast"/>
              <w:ind w:firstLine="300"/>
              <w:jc w:val="both"/>
              <w:textAlignment w:val="baseline"/>
              <w:rPr>
                <w:rFonts w:ascii="inherit" w:eastAsia="Times New Roman" w:hAnsi="inherit" w:cs="Times New Roman"/>
                <w:color w:val="000000"/>
                <w:sz w:val="20"/>
                <w:szCs w:val="20"/>
                <w:lang w:eastAsia="ru-RU"/>
              </w:rPr>
            </w:pPr>
            <w:r w:rsidRPr="008D0B1B">
              <w:rPr>
                <w:rFonts w:ascii="inherit" w:eastAsia="Times New Roman" w:hAnsi="inherit" w:cs="Times New Roman"/>
                <w:b/>
                <w:bCs/>
                <w:color w:val="3366FF"/>
                <w:sz w:val="20"/>
                <w:szCs w:val="20"/>
                <w:bdr w:val="none" w:sz="0" w:space="0" w:color="auto" w:frame="1"/>
                <w:lang w:eastAsia="ru-RU"/>
              </w:rPr>
              <w:t>Участие работодателей в данных мероприятиях позволяет</w:t>
            </w:r>
            <w:r w:rsidRPr="008D0B1B">
              <w:rPr>
                <w:rFonts w:ascii="inherit" w:eastAsia="Times New Roman" w:hAnsi="inherit" w:cs="Times New Roman"/>
                <w:b/>
                <w:bCs/>
                <w:color w:val="3366FF"/>
                <w:sz w:val="20"/>
                <w:lang w:eastAsia="ru-RU"/>
              </w:rPr>
              <w:t> </w:t>
            </w:r>
            <w:r w:rsidRPr="008D0B1B">
              <w:rPr>
                <w:rFonts w:ascii="Verdana" w:eastAsia="Times New Roman" w:hAnsi="Verdana" w:cs="Times New Roman"/>
                <w:color w:val="000000"/>
                <w:sz w:val="20"/>
                <w:szCs w:val="20"/>
                <w:bdr w:val="none" w:sz="0" w:space="0" w:color="auto" w:frame="1"/>
                <w:lang w:eastAsia="ru-RU"/>
              </w:rPr>
              <w:t>оборудовать рабочие места для инвалидов (либо дооснастить существующее рабочее место)  за счет средств областного бюджета Новосибирской области, включая предоставленную областному бюджету Новосибирской области субсидию из федерального бюджета. Размер возмещения затрат на оборудование (оснащение) одного рабочего места не может превышать</w:t>
            </w:r>
            <w:r w:rsidRPr="008D0B1B">
              <w:rPr>
                <w:rFonts w:ascii="Verdana" w:eastAsia="Times New Roman" w:hAnsi="Verdana" w:cs="Times New Roman"/>
                <w:b/>
                <w:bCs/>
                <w:color w:val="000000"/>
                <w:sz w:val="20"/>
                <w:lang w:eastAsia="ru-RU"/>
              </w:rPr>
              <w:t> </w:t>
            </w:r>
            <w:r w:rsidRPr="008D0B1B">
              <w:rPr>
                <w:rFonts w:ascii="Verdana" w:eastAsia="Times New Roman" w:hAnsi="Verdana" w:cs="Times New Roman"/>
                <w:b/>
                <w:bCs/>
                <w:color w:val="000000"/>
                <w:sz w:val="20"/>
                <w:szCs w:val="20"/>
                <w:bdr w:val="none" w:sz="0" w:space="0" w:color="auto" w:frame="1"/>
                <w:lang w:eastAsia="ru-RU"/>
              </w:rPr>
              <w:t>7</w:t>
            </w:r>
            <w:r>
              <w:rPr>
                <w:rFonts w:ascii="Verdana" w:eastAsia="Times New Roman" w:hAnsi="Verdana" w:cs="Times New Roman"/>
                <w:b/>
                <w:bCs/>
                <w:color w:val="000000"/>
                <w:sz w:val="20"/>
                <w:szCs w:val="20"/>
                <w:bdr w:val="none" w:sz="0" w:space="0" w:color="auto" w:frame="1"/>
                <w:lang w:eastAsia="ru-RU"/>
              </w:rPr>
              <w:t>6</w:t>
            </w:r>
            <w:r w:rsidRPr="008D0B1B">
              <w:rPr>
                <w:rFonts w:ascii="Verdana" w:eastAsia="Times New Roman" w:hAnsi="Verdana" w:cs="Times New Roman"/>
                <w:b/>
                <w:bCs/>
                <w:color w:val="000000"/>
                <w:sz w:val="20"/>
                <w:szCs w:val="20"/>
                <w:bdr w:val="none" w:sz="0" w:space="0" w:color="auto" w:frame="1"/>
                <w:lang w:eastAsia="ru-RU"/>
              </w:rPr>
              <w:t> 000,00 рублей.</w:t>
            </w:r>
          </w:p>
          <w:p w:rsidR="008D0B1B" w:rsidRPr="008D0B1B" w:rsidRDefault="008D0B1B" w:rsidP="008D0B1B">
            <w:pPr>
              <w:spacing w:after="0" w:line="240" w:lineRule="atLeast"/>
              <w:ind w:firstLine="300"/>
              <w:jc w:val="both"/>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i/>
                <w:iCs/>
                <w:color w:val="000000"/>
                <w:sz w:val="20"/>
                <w:szCs w:val="20"/>
                <w:bdr w:val="none" w:sz="0" w:space="0" w:color="auto" w:frame="1"/>
                <w:lang w:eastAsia="ru-RU"/>
              </w:rPr>
              <w:t> </w:t>
            </w:r>
          </w:p>
          <w:p w:rsidR="008D0B1B" w:rsidRPr="008D0B1B" w:rsidRDefault="008D0B1B" w:rsidP="008D0B1B">
            <w:pPr>
              <w:spacing w:after="0" w:line="240" w:lineRule="atLeast"/>
              <w:ind w:firstLine="300"/>
              <w:jc w:val="both"/>
              <w:textAlignment w:val="baseline"/>
              <w:rPr>
                <w:rFonts w:ascii="inherit" w:eastAsia="Times New Roman" w:hAnsi="inherit" w:cs="Times New Roman"/>
                <w:color w:val="000000"/>
                <w:sz w:val="20"/>
                <w:szCs w:val="20"/>
                <w:lang w:eastAsia="ru-RU"/>
              </w:rPr>
            </w:pPr>
            <w:r w:rsidRPr="008D0B1B">
              <w:rPr>
                <w:rFonts w:ascii="inherit" w:eastAsia="Times New Roman" w:hAnsi="inherit" w:cs="Times New Roman"/>
                <w:b/>
                <w:bCs/>
                <w:color w:val="3366FF"/>
                <w:sz w:val="20"/>
                <w:szCs w:val="20"/>
                <w:bdr w:val="none" w:sz="0" w:space="0" w:color="auto" w:frame="1"/>
                <w:lang w:eastAsia="ru-RU"/>
              </w:rPr>
              <w:t>Для трудоустройства инвалидов</w:t>
            </w:r>
            <w:r w:rsidRPr="008D0B1B">
              <w:rPr>
                <w:rFonts w:ascii="inherit" w:eastAsia="Times New Roman" w:hAnsi="inherit" w:cs="Times New Roman"/>
                <w:color w:val="3366FF"/>
                <w:sz w:val="20"/>
                <w:lang w:eastAsia="ru-RU"/>
              </w:rPr>
              <w:t> </w:t>
            </w:r>
            <w:r w:rsidRPr="008D0B1B">
              <w:rPr>
                <w:rFonts w:ascii="Verdana" w:eastAsia="Times New Roman" w:hAnsi="Verdana" w:cs="Times New Roman"/>
                <w:color w:val="000000"/>
                <w:sz w:val="20"/>
                <w:szCs w:val="20"/>
                <w:bdr w:val="none" w:sz="0" w:space="0" w:color="auto" w:frame="1"/>
                <w:lang w:eastAsia="ru-RU"/>
              </w:rPr>
              <w:t xml:space="preserve">необходимо оборудовать специальное рабочее место с учетом индивидуальных возможностей инвалида. В этом случае работодателю предоставляется субсидия на приобретение, монтаж и установку специального оборудования, необходимого для дооснащения существующего или вновь созданного рабочего места, на которое трудоустроен незанятый инвалид по направлению центра занятости населения. Возмещаются затраты работодателя на приобретение специальных </w:t>
            </w:r>
            <w:proofErr w:type="spellStart"/>
            <w:r w:rsidRPr="008D0B1B">
              <w:rPr>
                <w:rFonts w:ascii="Verdana" w:eastAsia="Times New Roman" w:hAnsi="Verdana" w:cs="Times New Roman"/>
                <w:color w:val="000000"/>
                <w:sz w:val="20"/>
                <w:szCs w:val="20"/>
                <w:bdr w:val="none" w:sz="0" w:space="0" w:color="auto" w:frame="1"/>
                <w:lang w:eastAsia="ru-RU"/>
              </w:rPr>
              <w:t>аудиопрограмм</w:t>
            </w:r>
            <w:proofErr w:type="spellEnd"/>
            <w:r w:rsidRPr="008D0B1B">
              <w:rPr>
                <w:rFonts w:ascii="Verdana" w:eastAsia="Times New Roman" w:hAnsi="Verdana" w:cs="Times New Roman"/>
                <w:color w:val="000000"/>
                <w:sz w:val="20"/>
                <w:szCs w:val="20"/>
                <w:bdr w:val="none" w:sz="0" w:space="0" w:color="auto" w:frame="1"/>
                <w:lang w:eastAsia="ru-RU"/>
              </w:rPr>
              <w:t xml:space="preserve"> для слабовидящих и слепых людей; программного обеспечения; оборудования, усиливающего (поглощающего) звук; технических приспособлений (оборудования); мебели; сре</w:t>
            </w:r>
            <w:proofErr w:type="gramStart"/>
            <w:r w:rsidRPr="008D0B1B">
              <w:rPr>
                <w:rFonts w:ascii="Verdana" w:eastAsia="Times New Roman" w:hAnsi="Verdana" w:cs="Times New Roman"/>
                <w:color w:val="000000"/>
                <w:sz w:val="20"/>
                <w:szCs w:val="20"/>
                <w:bdr w:val="none" w:sz="0" w:space="0" w:color="auto" w:frame="1"/>
                <w:lang w:eastAsia="ru-RU"/>
              </w:rPr>
              <w:t>дств дл</w:t>
            </w:r>
            <w:proofErr w:type="gramEnd"/>
            <w:r w:rsidRPr="008D0B1B">
              <w:rPr>
                <w:rFonts w:ascii="Verdana" w:eastAsia="Times New Roman" w:hAnsi="Verdana" w:cs="Times New Roman"/>
                <w:color w:val="000000"/>
                <w:sz w:val="20"/>
                <w:szCs w:val="20"/>
                <w:bdr w:val="none" w:sz="0" w:space="0" w:color="auto" w:frame="1"/>
                <w:lang w:eastAsia="ru-RU"/>
              </w:rPr>
              <w:t>я создания благоприятных климатических условий работы.</w:t>
            </w:r>
          </w:p>
          <w:p w:rsidR="008D0B1B" w:rsidRPr="008D0B1B" w:rsidRDefault="008D0B1B" w:rsidP="008D0B1B">
            <w:pPr>
              <w:spacing w:after="0" w:line="240" w:lineRule="atLeast"/>
              <w:rPr>
                <w:rFonts w:ascii="inherit" w:eastAsia="Times New Roman" w:hAnsi="inherit" w:cs="Times New Roman"/>
                <w:color w:val="000000"/>
                <w:sz w:val="20"/>
                <w:szCs w:val="20"/>
                <w:lang w:eastAsia="ru-RU"/>
              </w:rPr>
            </w:pPr>
            <w:r w:rsidRPr="008D0B1B">
              <w:rPr>
                <w:rFonts w:ascii="Verdana" w:eastAsia="Times New Roman" w:hAnsi="Verdana" w:cs="Times New Roman"/>
                <w:color w:val="000000"/>
                <w:sz w:val="20"/>
                <w:szCs w:val="20"/>
                <w:bdr w:val="none" w:sz="0" w:space="0" w:color="auto" w:frame="1"/>
                <w:lang w:eastAsia="ru-RU"/>
              </w:rPr>
              <w:t> </w:t>
            </w:r>
            <w:r w:rsidRPr="008D0B1B">
              <w:rPr>
                <w:rFonts w:ascii="inherit" w:eastAsia="Times New Roman" w:hAnsi="inherit" w:cs="Times New Roman"/>
                <w:color w:val="000000"/>
                <w:sz w:val="20"/>
                <w:lang w:eastAsia="ru-RU"/>
              </w:rPr>
              <w:t> </w:t>
            </w:r>
          </w:p>
          <w:p w:rsidR="008D0B1B" w:rsidRPr="008D0B1B" w:rsidRDefault="008D0B1B" w:rsidP="008D0B1B">
            <w:pPr>
              <w:spacing w:after="0" w:line="240" w:lineRule="atLeast"/>
              <w:ind w:firstLine="300"/>
              <w:jc w:val="both"/>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color w:val="000000"/>
                <w:sz w:val="20"/>
                <w:szCs w:val="20"/>
                <w:bdr w:val="none" w:sz="0" w:space="0" w:color="auto" w:frame="1"/>
                <w:lang w:eastAsia="ru-RU"/>
              </w:rPr>
              <w:t>Трудоустройство инвалидов на специальные рабочие места осуществляется в соответствии с рекомендациями о противопоказанных и доступных условиях и видах труда, содержащихся в индивидуальных программах реабилитации инвалидов.</w:t>
            </w:r>
          </w:p>
          <w:p w:rsidR="008D0B1B" w:rsidRPr="008D0B1B" w:rsidRDefault="008D0B1B" w:rsidP="008D0B1B">
            <w:pPr>
              <w:spacing w:after="0" w:line="240" w:lineRule="atLeast"/>
              <w:ind w:firstLine="300"/>
              <w:jc w:val="both"/>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color w:val="000000"/>
                <w:sz w:val="20"/>
                <w:szCs w:val="20"/>
                <w:bdr w:val="none" w:sz="0" w:space="0" w:color="auto" w:frame="1"/>
                <w:lang w:eastAsia="ru-RU"/>
              </w:rPr>
              <w:t> </w:t>
            </w:r>
          </w:p>
          <w:p w:rsidR="008D0B1B" w:rsidRPr="008D0B1B" w:rsidRDefault="008D0B1B" w:rsidP="008D0B1B">
            <w:pPr>
              <w:spacing w:after="0" w:line="240" w:lineRule="atLeast"/>
              <w:ind w:firstLine="300"/>
              <w:jc w:val="both"/>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color w:val="000000"/>
                <w:sz w:val="20"/>
                <w:szCs w:val="20"/>
                <w:bdr w:val="none" w:sz="0" w:space="0" w:color="auto" w:frame="1"/>
                <w:lang w:eastAsia="ru-RU"/>
              </w:rPr>
              <w:t>Порядок возмещения работодателям затрат на оборудование рабочих мест для трудоустройства инвалидов:</w:t>
            </w:r>
          </w:p>
          <w:p w:rsidR="008D0B1B" w:rsidRPr="008D0B1B" w:rsidRDefault="008D0B1B" w:rsidP="008D0B1B">
            <w:pPr>
              <w:spacing w:after="0" w:line="240" w:lineRule="atLeast"/>
              <w:ind w:firstLine="300"/>
              <w:jc w:val="both"/>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color w:val="000000"/>
                <w:sz w:val="20"/>
                <w:szCs w:val="20"/>
                <w:bdr w:val="none" w:sz="0" w:space="0" w:color="auto" w:frame="1"/>
                <w:lang w:eastAsia="ru-RU"/>
              </w:rPr>
              <w:t> </w:t>
            </w:r>
          </w:p>
          <w:p w:rsidR="008D0B1B" w:rsidRPr="008D0B1B" w:rsidRDefault="008D0B1B" w:rsidP="008D0B1B">
            <w:pPr>
              <w:numPr>
                <w:ilvl w:val="0"/>
                <w:numId w:val="1"/>
              </w:numPr>
              <w:spacing w:after="0" w:line="240" w:lineRule="atLeast"/>
              <w:ind w:left="0"/>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color w:val="000000"/>
                <w:sz w:val="20"/>
                <w:szCs w:val="20"/>
                <w:bdr w:val="none" w:sz="0" w:space="0" w:color="auto" w:frame="1"/>
                <w:lang w:eastAsia="ru-RU"/>
              </w:rPr>
              <w:t>Работодатель представляет в Центр занятости населения заявку на участие, смету расходов на оборудование рабочих мест, финансовое обоснование.</w:t>
            </w:r>
          </w:p>
          <w:p w:rsidR="008D0B1B" w:rsidRPr="008D0B1B" w:rsidRDefault="008D0B1B" w:rsidP="008D0B1B">
            <w:pPr>
              <w:numPr>
                <w:ilvl w:val="0"/>
                <w:numId w:val="1"/>
              </w:numPr>
              <w:spacing w:after="0" w:line="240" w:lineRule="atLeast"/>
              <w:ind w:left="0"/>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color w:val="000000"/>
                <w:sz w:val="20"/>
                <w:szCs w:val="20"/>
                <w:bdr w:val="none" w:sz="0" w:space="0" w:color="auto" w:frame="1"/>
                <w:lang w:eastAsia="ru-RU"/>
              </w:rPr>
              <w:t>Между Центром занятости и работодателем заключается договор о предоставлении субсидии на организацию рабочих мест.</w:t>
            </w:r>
          </w:p>
          <w:p w:rsidR="008D0B1B" w:rsidRPr="008D0B1B" w:rsidRDefault="008D0B1B" w:rsidP="008D0B1B">
            <w:pPr>
              <w:numPr>
                <w:ilvl w:val="0"/>
                <w:numId w:val="1"/>
              </w:numPr>
              <w:spacing w:after="0" w:line="240" w:lineRule="atLeast"/>
              <w:ind w:left="0"/>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color w:val="000000"/>
                <w:sz w:val="20"/>
                <w:szCs w:val="20"/>
                <w:bdr w:val="none" w:sz="0" w:space="0" w:color="auto" w:frame="1"/>
                <w:lang w:eastAsia="ru-RU"/>
              </w:rPr>
              <w:t>В соответствии с заключенными договорами и сведениями о потребности в работниках Центр занятости направляет к работодателю людей с ограниченными способностями; многодетных родителей и родителей, воспитывающих детей-инвалидов. </w:t>
            </w:r>
          </w:p>
          <w:p w:rsidR="008D0B1B" w:rsidRPr="008D0B1B" w:rsidRDefault="008D0B1B" w:rsidP="008D0B1B">
            <w:pPr>
              <w:numPr>
                <w:ilvl w:val="0"/>
                <w:numId w:val="1"/>
              </w:numPr>
              <w:spacing w:after="0" w:line="240" w:lineRule="atLeast"/>
              <w:ind w:left="0"/>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color w:val="000000"/>
                <w:sz w:val="20"/>
                <w:szCs w:val="20"/>
                <w:bdr w:val="none" w:sz="0" w:space="0" w:color="auto" w:frame="1"/>
                <w:lang w:eastAsia="ru-RU"/>
              </w:rPr>
              <w:t>Центром занятости населения перечисляется субсидия на оборудование рабочих мест для указанных категорий граждан.</w:t>
            </w:r>
          </w:p>
          <w:p w:rsidR="008D0B1B" w:rsidRPr="008D0B1B" w:rsidRDefault="008D0B1B" w:rsidP="008D0B1B">
            <w:pPr>
              <w:numPr>
                <w:ilvl w:val="0"/>
                <w:numId w:val="1"/>
              </w:numPr>
              <w:spacing w:after="0" w:line="240" w:lineRule="atLeast"/>
              <w:ind w:left="0"/>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color w:val="000000"/>
                <w:sz w:val="20"/>
                <w:szCs w:val="20"/>
                <w:bdr w:val="none" w:sz="0" w:space="0" w:color="auto" w:frame="1"/>
                <w:lang w:eastAsia="ru-RU"/>
              </w:rPr>
              <w:t xml:space="preserve">Работодатель создает рабочие места в соответствии со сметой и </w:t>
            </w:r>
            <w:proofErr w:type="gramStart"/>
            <w:r w:rsidRPr="008D0B1B">
              <w:rPr>
                <w:rFonts w:ascii="Verdana" w:eastAsia="Times New Roman" w:hAnsi="Verdana" w:cs="Times New Roman"/>
                <w:color w:val="000000"/>
                <w:sz w:val="20"/>
                <w:szCs w:val="20"/>
                <w:bdr w:val="none" w:sz="0" w:space="0" w:color="auto" w:frame="1"/>
                <w:lang w:eastAsia="ru-RU"/>
              </w:rPr>
              <w:t>предоставляет документы</w:t>
            </w:r>
            <w:proofErr w:type="gramEnd"/>
            <w:r w:rsidRPr="008D0B1B">
              <w:rPr>
                <w:rFonts w:ascii="Verdana" w:eastAsia="Times New Roman" w:hAnsi="Verdana" w:cs="Times New Roman"/>
                <w:color w:val="000000"/>
                <w:sz w:val="20"/>
                <w:szCs w:val="20"/>
                <w:bdr w:val="none" w:sz="0" w:space="0" w:color="auto" w:frame="1"/>
                <w:lang w:eastAsia="ru-RU"/>
              </w:rPr>
              <w:t>, подтверждающие расходы на организацию рабочих мест.</w:t>
            </w:r>
          </w:p>
          <w:p w:rsidR="008D0B1B" w:rsidRPr="008D0B1B" w:rsidRDefault="008D0B1B" w:rsidP="008D0B1B">
            <w:pPr>
              <w:numPr>
                <w:ilvl w:val="0"/>
                <w:numId w:val="1"/>
              </w:numPr>
              <w:spacing w:after="0" w:line="240" w:lineRule="atLeast"/>
              <w:ind w:left="0"/>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color w:val="000000"/>
                <w:sz w:val="20"/>
                <w:szCs w:val="20"/>
                <w:bdr w:val="none" w:sz="0" w:space="0" w:color="auto" w:frame="1"/>
                <w:lang w:eastAsia="ru-RU"/>
              </w:rPr>
              <w:lastRenderedPageBreak/>
              <w:t>Работодатель трудоустраивает инвалидов; родителей, воспитывающих детей-инвалидов; многодетных родителей по направлению районных отделов занятости населения.</w:t>
            </w:r>
          </w:p>
          <w:p w:rsidR="008D0B1B" w:rsidRPr="008D0B1B" w:rsidRDefault="008D0B1B" w:rsidP="008D0B1B">
            <w:pPr>
              <w:spacing w:after="0" w:line="240" w:lineRule="atLeast"/>
              <w:ind w:firstLine="300"/>
              <w:jc w:val="both"/>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color w:val="000000"/>
                <w:sz w:val="20"/>
                <w:szCs w:val="20"/>
                <w:bdr w:val="none" w:sz="0" w:space="0" w:color="auto" w:frame="1"/>
                <w:lang w:eastAsia="ru-RU"/>
              </w:rPr>
              <w:t> </w:t>
            </w:r>
          </w:p>
          <w:p w:rsidR="008D0B1B" w:rsidRPr="008D0B1B" w:rsidRDefault="008D0B1B" w:rsidP="008D0B1B">
            <w:pPr>
              <w:spacing w:after="0" w:line="240" w:lineRule="atLeast"/>
              <w:ind w:firstLine="300"/>
              <w:jc w:val="both"/>
              <w:textAlignment w:val="baseline"/>
              <w:rPr>
                <w:rFonts w:ascii="inherit" w:eastAsia="Times New Roman" w:hAnsi="inherit" w:cs="Times New Roman"/>
                <w:color w:val="000000"/>
                <w:sz w:val="20"/>
                <w:szCs w:val="20"/>
                <w:lang w:eastAsia="ru-RU"/>
              </w:rPr>
            </w:pPr>
            <w:r w:rsidRPr="008D0B1B">
              <w:rPr>
                <w:rFonts w:ascii="inherit" w:eastAsia="Times New Roman" w:hAnsi="inherit" w:cs="Times New Roman"/>
                <w:b/>
                <w:bCs/>
                <w:color w:val="FF6600"/>
                <w:sz w:val="20"/>
                <w:lang w:eastAsia="ru-RU"/>
              </w:rPr>
              <w:t>ОБРАТИТЕ ВНИМАНИЕ</w:t>
            </w:r>
          </w:p>
          <w:p w:rsidR="008D0B1B" w:rsidRPr="008D0B1B" w:rsidRDefault="008D0B1B" w:rsidP="008D0B1B">
            <w:pPr>
              <w:spacing w:after="0" w:line="240" w:lineRule="atLeast"/>
              <w:ind w:firstLine="300"/>
              <w:jc w:val="both"/>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color w:val="000000"/>
                <w:sz w:val="20"/>
                <w:szCs w:val="20"/>
                <w:bdr w:val="none" w:sz="0" w:space="0" w:color="auto" w:frame="1"/>
                <w:lang w:eastAsia="ru-RU"/>
              </w:rPr>
              <w:t> </w:t>
            </w:r>
          </w:p>
          <w:p w:rsidR="008D0B1B" w:rsidRPr="008D0B1B" w:rsidRDefault="008D0B1B" w:rsidP="008D0B1B">
            <w:pPr>
              <w:spacing w:after="0" w:line="240" w:lineRule="atLeast"/>
              <w:ind w:firstLine="300"/>
              <w:jc w:val="both"/>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color w:val="000000"/>
                <w:sz w:val="20"/>
                <w:szCs w:val="20"/>
                <w:bdr w:val="none" w:sz="0" w:space="0" w:color="auto" w:frame="1"/>
                <w:lang w:eastAsia="ru-RU"/>
              </w:rPr>
              <w:t>Трудоустройство инвалидов осуществляется на вакантные рабочие места (должности), предусмотренные в штатном расписании работодателя на срок не менее одного года.</w:t>
            </w:r>
          </w:p>
          <w:p w:rsidR="008D0B1B" w:rsidRPr="008D0B1B" w:rsidRDefault="008D0B1B" w:rsidP="008D0B1B">
            <w:pPr>
              <w:spacing w:after="0" w:line="240" w:lineRule="atLeast"/>
              <w:ind w:firstLine="300"/>
              <w:jc w:val="both"/>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color w:val="000000"/>
                <w:sz w:val="20"/>
                <w:szCs w:val="20"/>
                <w:bdr w:val="none" w:sz="0" w:space="0" w:color="auto" w:frame="1"/>
                <w:lang w:eastAsia="ru-RU"/>
              </w:rPr>
              <w:t xml:space="preserve">В случае увольнения гражданина, трудоустроенного на оборудованное рабочее место, в течение года </w:t>
            </w:r>
            <w:proofErr w:type="gramStart"/>
            <w:r w:rsidRPr="008D0B1B">
              <w:rPr>
                <w:rFonts w:ascii="Verdana" w:eastAsia="Times New Roman" w:hAnsi="Verdana" w:cs="Times New Roman"/>
                <w:color w:val="000000"/>
                <w:sz w:val="20"/>
                <w:szCs w:val="20"/>
                <w:bdr w:val="none" w:sz="0" w:space="0" w:color="auto" w:frame="1"/>
                <w:lang w:eastAsia="ru-RU"/>
              </w:rPr>
              <w:t>с даты заключения</w:t>
            </w:r>
            <w:proofErr w:type="gramEnd"/>
            <w:r w:rsidRPr="008D0B1B">
              <w:rPr>
                <w:rFonts w:ascii="Verdana" w:eastAsia="Times New Roman" w:hAnsi="Verdana" w:cs="Times New Roman"/>
                <w:color w:val="000000"/>
                <w:sz w:val="20"/>
                <w:szCs w:val="20"/>
                <w:bdr w:val="none" w:sz="0" w:space="0" w:color="auto" w:frame="1"/>
                <w:lang w:eastAsia="ru-RU"/>
              </w:rPr>
              <w:t xml:space="preserve"> договора, необходимо известить об этом Центр занятости населения и принять по его направлению другого гражданина той же категории на освободившееся рабочее место.</w:t>
            </w:r>
          </w:p>
          <w:p w:rsidR="008D0B1B" w:rsidRPr="008D0B1B" w:rsidRDefault="008D0B1B" w:rsidP="008D0B1B">
            <w:pPr>
              <w:spacing w:after="0" w:line="240" w:lineRule="atLeast"/>
              <w:ind w:firstLine="300"/>
              <w:jc w:val="both"/>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color w:val="000000"/>
                <w:sz w:val="20"/>
                <w:szCs w:val="20"/>
                <w:bdr w:val="none" w:sz="0" w:space="0" w:color="auto" w:frame="1"/>
                <w:lang w:eastAsia="ru-RU"/>
              </w:rPr>
              <w:t> </w:t>
            </w:r>
          </w:p>
          <w:p w:rsidR="008D0B1B" w:rsidRPr="008D0B1B" w:rsidRDefault="008D0B1B" w:rsidP="008D0B1B">
            <w:pPr>
              <w:spacing w:after="0" w:line="240" w:lineRule="atLeast"/>
              <w:ind w:firstLine="300"/>
              <w:jc w:val="both"/>
              <w:textAlignment w:val="baseline"/>
              <w:rPr>
                <w:rFonts w:ascii="inherit" w:eastAsia="Times New Roman" w:hAnsi="inherit" w:cs="Times New Roman"/>
                <w:color w:val="000000"/>
                <w:sz w:val="20"/>
                <w:szCs w:val="20"/>
                <w:lang w:eastAsia="ru-RU"/>
              </w:rPr>
            </w:pPr>
            <w:r w:rsidRPr="008D0B1B">
              <w:rPr>
                <w:rFonts w:ascii="inherit" w:eastAsia="Times New Roman" w:hAnsi="inherit" w:cs="Times New Roman"/>
                <w:b/>
                <w:bCs/>
                <w:color w:val="FF6600"/>
                <w:sz w:val="20"/>
                <w:lang w:eastAsia="ru-RU"/>
              </w:rPr>
              <w:t>ПРИМИТЕ К СВЕДЕНИЮ</w:t>
            </w:r>
          </w:p>
          <w:p w:rsidR="008D0B1B" w:rsidRPr="008D0B1B" w:rsidRDefault="008D0B1B" w:rsidP="008D0B1B">
            <w:pPr>
              <w:spacing w:after="0" w:line="240" w:lineRule="atLeast"/>
              <w:ind w:firstLine="300"/>
              <w:jc w:val="both"/>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color w:val="000000"/>
                <w:sz w:val="20"/>
                <w:szCs w:val="20"/>
                <w:bdr w:val="none" w:sz="0" w:space="0" w:color="auto" w:frame="1"/>
                <w:lang w:eastAsia="ru-RU"/>
              </w:rPr>
              <w:t> </w:t>
            </w:r>
          </w:p>
          <w:p w:rsidR="008D0B1B" w:rsidRPr="008D0B1B" w:rsidRDefault="008D0B1B" w:rsidP="008D0B1B">
            <w:pPr>
              <w:spacing w:after="0" w:line="240" w:lineRule="atLeast"/>
              <w:ind w:firstLine="300"/>
              <w:jc w:val="both"/>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color w:val="000000"/>
                <w:sz w:val="20"/>
                <w:szCs w:val="20"/>
                <w:bdr w:val="none" w:sz="0" w:space="0" w:color="auto" w:frame="1"/>
                <w:lang w:eastAsia="ru-RU"/>
              </w:rPr>
              <w:t>Не предусмотрено возмещение затрат работодателям на создание временных рабочих мест для трудоустройства инвалидов.</w:t>
            </w:r>
          </w:p>
          <w:p w:rsidR="008D0B1B" w:rsidRPr="008D0B1B" w:rsidRDefault="008D0B1B" w:rsidP="008D0B1B">
            <w:pPr>
              <w:spacing w:after="0" w:line="240" w:lineRule="atLeast"/>
              <w:ind w:firstLine="300"/>
              <w:jc w:val="both"/>
              <w:textAlignment w:val="baseline"/>
              <w:rPr>
                <w:rFonts w:ascii="inherit" w:eastAsia="Times New Roman" w:hAnsi="inherit" w:cs="Times New Roman"/>
                <w:color w:val="000000"/>
                <w:sz w:val="20"/>
                <w:szCs w:val="20"/>
                <w:lang w:eastAsia="ru-RU"/>
              </w:rPr>
            </w:pPr>
          </w:p>
          <w:p w:rsidR="008D0B1B" w:rsidRPr="008D0B1B" w:rsidRDefault="008D0B1B" w:rsidP="008D0B1B">
            <w:pPr>
              <w:spacing w:after="0" w:line="240" w:lineRule="atLeast"/>
              <w:ind w:firstLine="300"/>
              <w:jc w:val="both"/>
              <w:textAlignment w:val="baseline"/>
              <w:rPr>
                <w:rFonts w:ascii="inherit" w:eastAsia="Times New Roman" w:hAnsi="inherit" w:cs="Times New Roman"/>
                <w:color w:val="000000"/>
                <w:sz w:val="20"/>
                <w:szCs w:val="20"/>
                <w:lang w:eastAsia="ru-RU"/>
              </w:rPr>
            </w:pPr>
            <w:r w:rsidRPr="008D0B1B">
              <w:rPr>
                <w:rFonts w:ascii="Verdana" w:eastAsia="Times New Roman" w:hAnsi="Verdana" w:cs="Times New Roman"/>
                <w:b/>
                <w:bCs/>
                <w:color w:val="000000"/>
                <w:sz w:val="20"/>
                <w:szCs w:val="20"/>
                <w:bdr w:val="none" w:sz="0" w:space="0" w:color="auto" w:frame="1"/>
                <w:lang w:eastAsia="ru-RU"/>
              </w:rPr>
              <w:t>Более подробную информацию по оборудованию специальных рабочих мест для трудоустройства инвалидов</w:t>
            </w:r>
            <w:r w:rsidRPr="008D0B1B">
              <w:rPr>
                <w:rFonts w:ascii="Verdana" w:eastAsia="Times New Roman" w:hAnsi="Verdana" w:cs="Times New Roman"/>
                <w:b/>
                <w:bCs/>
                <w:color w:val="000000"/>
                <w:sz w:val="20"/>
                <w:lang w:eastAsia="ru-RU"/>
              </w:rPr>
              <w:t> </w:t>
            </w:r>
            <w:r w:rsidRPr="008D0B1B">
              <w:rPr>
                <w:rFonts w:ascii="Verdana" w:eastAsia="Times New Roman" w:hAnsi="Verdana" w:cs="Times New Roman"/>
                <w:color w:val="000000"/>
                <w:sz w:val="20"/>
                <w:szCs w:val="20"/>
                <w:bdr w:val="none" w:sz="0" w:space="0" w:color="auto" w:frame="1"/>
                <w:lang w:eastAsia="ru-RU"/>
              </w:rPr>
              <w:t xml:space="preserve">Вы можете получить в </w:t>
            </w:r>
            <w:r>
              <w:rPr>
                <w:rFonts w:ascii="Verdana" w:eastAsia="Times New Roman" w:hAnsi="Verdana" w:cs="Times New Roman"/>
                <w:color w:val="000000"/>
                <w:sz w:val="20"/>
                <w:szCs w:val="20"/>
                <w:bdr w:val="none" w:sz="0" w:space="0" w:color="auto" w:frame="1"/>
                <w:lang w:eastAsia="ru-RU"/>
              </w:rPr>
              <w:t>цент</w:t>
            </w:r>
            <w:r w:rsidR="00D50BA4">
              <w:rPr>
                <w:rFonts w:ascii="Verdana" w:eastAsia="Times New Roman" w:hAnsi="Verdana" w:cs="Times New Roman"/>
                <w:color w:val="000000"/>
                <w:sz w:val="20"/>
                <w:szCs w:val="20"/>
                <w:bdr w:val="none" w:sz="0" w:space="0" w:color="auto" w:frame="1"/>
                <w:lang w:eastAsia="ru-RU"/>
              </w:rPr>
              <w:t>р</w:t>
            </w:r>
            <w:r>
              <w:rPr>
                <w:rFonts w:ascii="Verdana" w:eastAsia="Times New Roman" w:hAnsi="Verdana" w:cs="Times New Roman"/>
                <w:color w:val="000000"/>
                <w:sz w:val="20"/>
                <w:szCs w:val="20"/>
                <w:bdr w:val="none" w:sz="0" w:space="0" w:color="auto" w:frame="1"/>
                <w:lang w:eastAsia="ru-RU"/>
              </w:rPr>
              <w:t>е</w:t>
            </w:r>
            <w:r w:rsidRPr="008D0B1B">
              <w:rPr>
                <w:rFonts w:ascii="Verdana" w:eastAsia="Times New Roman" w:hAnsi="Verdana" w:cs="Times New Roman"/>
                <w:color w:val="000000"/>
                <w:sz w:val="20"/>
                <w:szCs w:val="20"/>
                <w:bdr w:val="none" w:sz="0" w:space="0" w:color="auto" w:frame="1"/>
                <w:lang w:eastAsia="ru-RU"/>
              </w:rPr>
              <w:t xml:space="preserve"> занятости населения </w:t>
            </w:r>
            <w:proofErr w:type="gramStart"/>
            <w:r w:rsidRPr="008D0B1B">
              <w:rPr>
                <w:rFonts w:ascii="Verdana" w:eastAsia="Times New Roman" w:hAnsi="Verdana" w:cs="Times New Roman"/>
                <w:color w:val="000000"/>
                <w:sz w:val="20"/>
                <w:szCs w:val="20"/>
                <w:bdr w:val="none" w:sz="0" w:space="0" w:color="auto" w:frame="1"/>
                <w:lang w:eastAsia="ru-RU"/>
              </w:rPr>
              <w:t>по</w:t>
            </w:r>
            <w:proofErr w:type="gramEnd"/>
            <w:r w:rsidRPr="008D0B1B">
              <w:rPr>
                <w:rFonts w:ascii="Verdana" w:eastAsia="Times New Roman" w:hAnsi="Verdana" w:cs="Times New Roman"/>
                <w:color w:val="000000"/>
                <w:sz w:val="20"/>
                <w:szCs w:val="20"/>
                <w:bdr w:val="none" w:sz="0" w:space="0" w:color="auto" w:frame="1"/>
                <w:lang w:eastAsia="ru-RU"/>
              </w:rPr>
              <w:t xml:space="preserve"> тел.</w:t>
            </w:r>
            <w:r w:rsidRPr="008D0B1B">
              <w:rPr>
                <w:rFonts w:ascii="Verdana" w:eastAsia="Times New Roman" w:hAnsi="Verdana" w:cs="Times New Roman"/>
                <w:color w:val="000000"/>
                <w:sz w:val="20"/>
                <w:lang w:eastAsia="ru-RU"/>
              </w:rPr>
              <w:t> </w:t>
            </w:r>
            <w:r>
              <w:rPr>
                <w:rFonts w:ascii="inherit" w:eastAsia="Times New Roman" w:hAnsi="inherit" w:cs="Times New Roman"/>
                <w:b/>
                <w:bCs/>
                <w:color w:val="FF6600"/>
                <w:sz w:val="24"/>
                <w:szCs w:val="24"/>
                <w:lang w:eastAsia="ru-RU"/>
              </w:rPr>
              <w:t>20-234</w:t>
            </w:r>
          </w:p>
        </w:tc>
      </w:tr>
    </w:tbl>
    <w:p w:rsidR="00D663D2" w:rsidRDefault="008D0B1B">
      <w:r w:rsidRPr="008D0B1B">
        <w:rPr>
          <w:rFonts w:ascii="Verdana" w:eastAsia="Times New Roman" w:hAnsi="Verdana" w:cs="Times New Roman"/>
          <w:color w:val="000000"/>
          <w:sz w:val="20"/>
          <w:lang w:eastAsia="ru-RU"/>
        </w:rPr>
        <w:lastRenderedPageBreak/>
        <w:t> </w:t>
      </w:r>
    </w:p>
    <w:sectPr w:rsidR="00D663D2" w:rsidSect="00D663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539B0"/>
    <w:multiLevelType w:val="multilevel"/>
    <w:tmpl w:val="22C2B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0B1B"/>
    <w:rsid w:val="008D0B1B"/>
    <w:rsid w:val="00D50BA4"/>
    <w:rsid w:val="00D663D2"/>
    <w:rsid w:val="00F600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3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0B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D0B1B"/>
  </w:style>
  <w:style w:type="character" w:styleId="a4">
    <w:name w:val="Strong"/>
    <w:basedOn w:val="a0"/>
    <w:uiPriority w:val="22"/>
    <w:qFormat/>
    <w:rsid w:val="008D0B1B"/>
    <w:rPr>
      <w:b/>
      <w:bCs/>
    </w:rPr>
  </w:style>
  <w:style w:type="character" w:customStyle="1" w:styleId="articleseparator">
    <w:name w:val="article_separator"/>
    <w:basedOn w:val="a0"/>
    <w:rsid w:val="008D0B1B"/>
  </w:style>
  <w:style w:type="paragraph" w:styleId="a5">
    <w:name w:val="Balloon Text"/>
    <w:basedOn w:val="a"/>
    <w:link w:val="a6"/>
    <w:uiPriority w:val="99"/>
    <w:semiHidden/>
    <w:unhideWhenUsed/>
    <w:rsid w:val="008D0B1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0B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688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B9BDB2632827445989AF53B9605599A" ma:contentTypeVersion="0" ma:contentTypeDescription="Создание документа." ma:contentTypeScope="" ma:versionID="a916c92d9f63b75ebb8a741bf852e8ae">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7F08BA-370D-4625-AAB7-5F49647AA3E3}"/>
</file>

<file path=customXml/itemProps2.xml><?xml version="1.0" encoding="utf-8"?>
<ds:datastoreItem xmlns:ds="http://schemas.openxmlformats.org/officeDocument/2006/customXml" ds:itemID="{099DBBD3-8650-4D95-9085-ECEE9A12C8A1}"/>
</file>

<file path=customXml/itemProps3.xml><?xml version="1.0" encoding="utf-8"?>
<ds:datastoreItem xmlns:ds="http://schemas.openxmlformats.org/officeDocument/2006/customXml" ds:itemID="{33B3A653-7806-4563-B387-C3C0AFABE4F7}"/>
</file>

<file path=docProps/app.xml><?xml version="1.0" encoding="utf-8"?>
<Properties xmlns="http://schemas.openxmlformats.org/officeDocument/2006/extended-properties" xmlns:vt="http://schemas.openxmlformats.org/officeDocument/2006/docPropsVTypes">
  <Template>Normal</Template>
  <TotalTime>5</TotalTime>
  <Pages>2</Pages>
  <Words>489</Words>
  <Characters>2791</Characters>
  <Application>Microsoft Office Word</Application>
  <DocSecurity>0</DocSecurity>
  <Lines>23</Lines>
  <Paragraphs>6</Paragraphs>
  <ScaleCrop>false</ScaleCrop>
  <Company>Microsoft</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insp5</dc:creator>
  <cp:keywords/>
  <dc:description/>
  <cp:lastModifiedBy>insp5</cp:lastModifiedBy>
  <cp:revision>3</cp:revision>
  <dcterms:created xsi:type="dcterms:W3CDTF">2014-01-14T09:20:00Z</dcterms:created>
  <dcterms:modified xsi:type="dcterms:W3CDTF">2014-01-14T09:27:00Z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0x0101000B9BDB2632827445989AF53B9605599A</vt:lpwstr>
  </property>
</Properties>
</file>